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F2" w:rsidRPr="00DA235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E89" w:rsidRDefault="00CD7E8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13941">
        <w:rPr>
          <w:rFonts w:ascii="Arial" w:hAnsi="Arial" w:cs="Arial"/>
          <w:bCs/>
          <w:color w:val="404040"/>
          <w:sz w:val="24"/>
          <w:szCs w:val="24"/>
        </w:rPr>
        <w:t xml:space="preserve"> Mirna Verónica Méndez González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13941">
        <w:rPr>
          <w:rFonts w:ascii="Arial" w:hAnsi="Arial" w:cs="Arial"/>
          <w:bCs/>
          <w:color w:val="404040"/>
          <w:sz w:val="24"/>
          <w:szCs w:val="24"/>
        </w:rPr>
        <w:t>Licenciatura en Contaduría Pública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F13941">
        <w:rPr>
          <w:rFonts w:ascii="Arial" w:hAnsi="Arial" w:cs="Arial"/>
          <w:bCs/>
          <w:color w:val="404040"/>
          <w:sz w:val="24"/>
          <w:szCs w:val="24"/>
        </w:rPr>
        <w:t>3546932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D7E8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F13941">
        <w:rPr>
          <w:rFonts w:ascii="Arial" w:hAnsi="Arial" w:cs="Arial"/>
          <w:color w:val="404040"/>
          <w:sz w:val="24"/>
          <w:szCs w:val="24"/>
        </w:rPr>
        <w:t>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</w:t>
      </w:r>
      <w:r w:rsidR="00F13941">
        <w:rPr>
          <w:rFonts w:ascii="Arial" w:hAnsi="Arial" w:cs="Arial"/>
          <w:color w:val="404040"/>
          <w:sz w:val="24"/>
          <w:szCs w:val="24"/>
        </w:rPr>
        <w:t>526</w:t>
      </w:r>
    </w:p>
    <w:p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83006" w:rsidRPr="00483006">
        <w:rPr>
          <w:rFonts w:ascii="Arial" w:hAnsi="Arial" w:cs="Arial"/>
          <w:color w:val="404040"/>
          <w:sz w:val="24"/>
          <w:szCs w:val="24"/>
        </w:rPr>
        <w:t>mmendezg@fiscaliaveracruz.gob.mx</w:t>
      </w:r>
    </w:p>
    <w:p w:rsidR="00CD7E89" w:rsidRDefault="00CD7E8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CD7E89" w:rsidRDefault="00CD7E8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BB2BF2" w:rsidRDefault="00F1394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1995-2000</w:t>
      </w:r>
    </w:p>
    <w:p w:rsidR="00BA21B4" w:rsidRDefault="00F1394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Contaduría Pública</w:t>
      </w:r>
    </w:p>
    <w:p w:rsidR="00F13941" w:rsidRDefault="00F1394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F13941" w:rsidRDefault="00F1394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:rsidR="00F13941" w:rsidRPr="00F13941" w:rsidRDefault="00F1394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13941">
        <w:rPr>
          <w:rFonts w:ascii="Arial" w:hAnsi="Arial" w:cs="Arial"/>
          <w:b/>
          <w:bCs/>
          <w:color w:val="404040"/>
          <w:sz w:val="24"/>
          <w:szCs w:val="24"/>
        </w:rPr>
        <w:t>2007-2009</w:t>
      </w:r>
    </w:p>
    <w:p w:rsidR="00F13941" w:rsidRDefault="00F1394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Administración Pública</w:t>
      </w:r>
    </w:p>
    <w:p w:rsidR="00F13941" w:rsidRDefault="00F1394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de Administración Pública de</w:t>
      </w:r>
      <w:r w:rsidR="00B12468">
        <w:rPr>
          <w:rFonts w:ascii="Arial" w:hAnsi="Arial" w:cs="Arial"/>
          <w:color w:val="404040"/>
          <w:sz w:val="24"/>
          <w:szCs w:val="24"/>
        </w:rPr>
        <w:t>l Estado de</w:t>
      </w:r>
      <w:r>
        <w:rPr>
          <w:rFonts w:ascii="Arial" w:hAnsi="Arial" w:cs="Arial"/>
          <w:color w:val="404040"/>
          <w:sz w:val="24"/>
          <w:szCs w:val="24"/>
        </w:rPr>
        <w:t xml:space="preserve"> Veracruz A.C.</w:t>
      </w:r>
    </w:p>
    <w:p w:rsidR="00747B33" w:rsidRPr="00DA2352" w:rsidRDefault="00F1394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DA235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CD7E89" w:rsidRDefault="00CD7E8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DA23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Enero </w:t>
      </w:r>
      <w:r w:rsidR="00F13941">
        <w:rPr>
          <w:rFonts w:ascii="Arial" w:hAnsi="Arial" w:cs="Arial"/>
          <w:b/>
          <w:color w:val="404040"/>
          <w:sz w:val="24"/>
          <w:szCs w:val="24"/>
        </w:rPr>
        <w:t>2017- Mayo 2021</w:t>
      </w:r>
    </w:p>
    <w:p w:rsidR="00F13941" w:rsidRPr="00CD7E89" w:rsidRDefault="00F13941" w:rsidP="001C1652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CD7E89">
        <w:rPr>
          <w:rFonts w:ascii="Arial" w:hAnsi="Arial" w:cs="Arial"/>
          <w:color w:val="404040"/>
          <w:sz w:val="24"/>
          <w:szCs w:val="24"/>
        </w:rPr>
        <w:t>Analista Contable. Subdirección de Recursos Financieros</w:t>
      </w:r>
    </w:p>
    <w:p w:rsidR="00AB5916" w:rsidRPr="00CD7E89" w:rsidRDefault="00F13941" w:rsidP="001C1652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CD7E89">
        <w:rPr>
          <w:rFonts w:ascii="Arial" w:hAnsi="Arial" w:cs="Arial"/>
          <w:color w:val="404040"/>
          <w:sz w:val="24"/>
          <w:szCs w:val="24"/>
        </w:rPr>
        <w:t>Fiscalia General del Estado de Veracruz</w:t>
      </w:r>
    </w:p>
    <w:p w:rsidR="001C1652" w:rsidRPr="00CD7E89" w:rsidRDefault="001C1652" w:rsidP="001C1652">
      <w:pPr>
        <w:pStyle w:val="Sinespaciado"/>
        <w:rPr>
          <w:rFonts w:ascii="Arial" w:hAnsi="Arial" w:cs="Arial"/>
          <w:b/>
          <w:color w:val="404040"/>
          <w:sz w:val="24"/>
          <w:szCs w:val="24"/>
        </w:rPr>
      </w:pPr>
      <w:r w:rsidRPr="00CD7E89">
        <w:rPr>
          <w:rFonts w:ascii="Arial" w:hAnsi="Arial" w:cs="Arial"/>
          <w:b/>
          <w:color w:val="404040"/>
          <w:sz w:val="24"/>
          <w:szCs w:val="24"/>
        </w:rPr>
        <w:t>Abril 2015-Diciembre 2016</w:t>
      </w:r>
    </w:p>
    <w:p w:rsidR="001C1652" w:rsidRPr="00CD7E89" w:rsidRDefault="001C1652" w:rsidP="001C1652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CD7E89">
        <w:rPr>
          <w:rFonts w:ascii="Arial" w:hAnsi="Arial" w:cs="Arial"/>
          <w:color w:val="404040"/>
          <w:sz w:val="24"/>
          <w:szCs w:val="24"/>
        </w:rPr>
        <w:t>Jefa de la Oficina de Control Financiero</w:t>
      </w:r>
    </w:p>
    <w:p w:rsidR="00747B33" w:rsidRPr="00CD7E89" w:rsidRDefault="001C1652" w:rsidP="001C1652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CD7E89">
        <w:rPr>
          <w:rFonts w:ascii="Arial" w:hAnsi="Arial" w:cs="Arial"/>
          <w:color w:val="404040"/>
          <w:sz w:val="24"/>
          <w:szCs w:val="24"/>
        </w:rPr>
        <w:t>Fiscalia General del Estado de Veracruz</w:t>
      </w:r>
    </w:p>
    <w:p w:rsidR="001C1652" w:rsidRPr="00CD7E89" w:rsidRDefault="001C1652" w:rsidP="001C1652">
      <w:pPr>
        <w:pStyle w:val="Sinespaciado"/>
        <w:rPr>
          <w:rFonts w:ascii="Arial" w:hAnsi="Arial" w:cs="Arial"/>
          <w:b/>
          <w:color w:val="404040"/>
          <w:sz w:val="24"/>
          <w:szCs w:val="24"/>
        </w:rPr>
      </w:pPr>
      <w:r w:rsidRPr="00CD7E89">
        <w:rPr>
          <w:rFonts w:ascii="Arial" w:hAnsi="Arial" w:cs="Arial"/>
          <w:b/>
          <w:color w:val="404040"/>
          <w:sz w:val="24"/>
          <w:szCs w:val="24"/>
        </w:rPr>
        <w:t>Enero 2011-marzo 2015</w:t>
      </w:r>
    </w:p>
    <w:p w:rsidR="001C1652" w:rsidRPr="00CD7E89" w:rsidRDefault="001C1652" w:rsidP="001C1652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CD7E89">
        <w:rPr>
          <w:rFonts w:ascii="Arial" w:hAnsi="Arial" w:cs="Arial"/>
          <w:color w:val="404040"/>
          <w:sz w:val="24"/>
          <w:szCs w:val="24"/>
        </w:rPr>
        <w:t>Jefa de la Oficina de Control Financiero</w:t>
      </w:r>
    </w:p>
    <w:p w:rsidR="001C1652" w:rsidRPr="00CD7E89" w:rsidRDefault="001C1652" w:rsidP="001C1652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CD7E89">
        <w:rPr>
          <w:rFonts w:ascii="Arial" w:hAnsi="Arial" w:cs="Arial"/>
          <w:color w:val="404040"/>
          <w:sz w:val="24"/>
          <w:szCs w:val="24"/>
        </w:rPr>
        <w:t>Procuraduría General de Justicia del Estado de Veracruz</w:t>
      </w:r>
    </w:p>
    <w:p w:rsidR="00DA2352" w:rsidRPr="00CD7E89" w:rsidRDefault="00DA2352" w:rsidP="001C1652">
      <w:pPr>
        <w:pStyle w:val="Sinespaciado"/>
        <w:rPr>
          <w:rFonts w:ascii="Arial" w:hAnsi="Arial" w:cs="Arial"/>
          <w:b/>
          <w:color w:val="404040"/>
          <w:sz w:val="24"/>
          <w:szCs w:val="24"/>
        </w:rPr>
      </w:pPr>
      <w:r w:rsidRPr="00CD7E89">
        <w:rPr>
          <w:rFonts w:ascii="Arial" w:hAnsi="Arial" w:cs="Arial"/>
          <w:b/>
          <w:color w:val="404040"/>
          <w:sz w:val="24"/>
          <w:szCs w:val="24"/>
        </w:rPr>
        <w:t>Febrero 1998-Diciembre 2010</w:t>
      </w:r>
    </w:p>
    <w:p w:rsidR="00DA2352" w:rsidRPr="00CD7E89" w:rsidRDefault="00DA2352" w:rsidP="001C1652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CD7E89">
        <w:rPr>
          <w:rFonts w:ascii="Arial" w:hAnsi="Arial" w:cs="Arial"/>
          <w:color w:val="404040"/>
          <w:sz w:val="24"/>
          <w:szCs w:val="24"/>
        </w:rPr>
        <w:t>Analista Contable. Subdirección de Recursos Financieros</w:t>
      </w:r>
    </w:p>
    <w:p w:rsidR="00747B33" w:rsidRDefault="00DA2352" w:rsidP="00DA2352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CD7E89">
        <w:rPr>
          <w:rFonts w:ascii="Arial" w:hAnsi="Arial" w:cs="Arial"/>
          <w:color w:val="404040"/>
          <w:sz w:val="24"/>
          <w:szCs w:val="24"/>
        </w:rPr>
        <w:t>Procuraduría General de Justicia del Estado de Veracruz</w:t>
      </w:r>
    </w:p>
    <w:p w:rsidR="00CD7E89" w:rsidRPr="00CD7E89" w:rsidRDefault="00CD7E89" w:rsidP="00DA2352">
      <w:pPr>
        <w:pStyle w:val="Sinespaciad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D7E89" w:rsidRDefault="00CD7E89" w:rsidP="00DA2352">
      <w:pPr>
        <w:pStyle w:val="Sinespaciado"/>
        <w:rPr>
          <w:rFonts w:ascii="Arial" w:hAnsi="Arial" w:cs="Arial"/>
          <w:color w:val="404040"/>
          <w:sz w:val="24"/>
          <w:szCs w:val="24"/>
        </w:rPr>
      </w:pPr>
    </w:p>
    <w:p w:rsidR="006B643A" w:rsidRPr="00CD7E89" w:rsidRDefault="00DA2352" w:rsidP="00DA2352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CD7E89">
        <w:rPr>
          <w:rFonts w:ascii="Arial" w:hAnsi="Arial" w:cs="Arial"/>
          <w:color w:val="404040"/>
          <w:sz w:val="24"/>
          <w:szCs w:val="24"/>
        </w:rPr>
        <w:t>Contabilidad</w:t>
      </w:r>
    </w:p>
    <w:p w:rsidR="00DA2352" w:rsidRPr="00CD7E89" w:rsidRDefault="00DA2352" w:rsidP="00DA2352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CD7E89">
        <w:rPr>
          <w:rFonts w:ascii="Arial" w:hAnsi="Arial" w:cs="Arial"/>
          <w:color w:val="404040"/>
          <w:sz w:val="24"/>
          <w:szCs w:val="24"/>
        </w:rPr>
        <w:t>Administración Pública</w:t>
      </w:r>
    </w:p>
    <w:p w:rsidR="00DA2352" w:rsidRPr="00CD7E89" w:rsidRDefault="00DA2352" w:rsidP="00DA2352">
      <w:pPr>
        <w:pStyle w:val="Sinespaciado"/>
        <w:rPr>
          <w:rFonts w:ascii="Arial" w:hAnsi="Arial" w:cs="Arial"/>
          <w:color w:val="404040"/>
          <w:sz w:val="24"/>
          <w:szCs w:val="24"/>
        </w:rPr>
      </w:pPr>
      <w:r w:rsidRPr="00CD7E89">
        <w:rPr>
          <w:rFonts w:ascii="Arial" w:hAnsi="Arial" w:cs="Arial"/>
          <w:color w:val="404040"/>
          <w:sz w:val="24"/>
          <w:szCs w:val="24"/>
        </w:rPr>
        <w:t>Auditoria</w:t>
      </w:r>
    </w:p>
    <w:sectPr w:rsidR="00DA2352" w:rsidRPr="00CD7E8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DA4" w:rsidRDefault="00117DA4" w:rsidP="00AB5916">
      <w:pPr>
        <w:spacing w:after="0" w:line="240" w:lineRule="auto"/>
      </w:pPr>
      <w:r>
        <w:separator/>
      </w:r>
    </w:p>
  </w:endnote>
  <w:endnote w:type="continuationSeparator" w:id="1">
    <w:p w:rsidR="00117DA4" w:rsidRDefault="00117DA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Microsoft JhengHe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DA4" w:rsidRDefault="00117DA4" w:rsidP="00AB5916">
      <w:pPr>
        <w:spacing w:after="0" w:line="240" w:lineRule="auto"/>
      </w:pPr>
      <w:r>
        <w:separator/>
      </w:r>
    </w:p>
  </w:footnote>
  <w:footnote w:type="continuationSeparator" w:id="1">
    <w:p w:rsidR="00117DA4" w:rsidRDefault="00117DA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A7DF4"/>
    <w:rsid w:val="000D5363"/>
    <w:rsid w:val="000E2580"/>
    <w:rsid w:val="00106021"/>
    <w:rsid w:val="00117DA4"/>
    <w:rsid w:val="00196774"/>
    <w:rsid w:val="001C1652"/>
    <w:rsid w:val="00247088"/>
    <w:rsid w:val="002F214B"/>
    <w:rsid w:val="00304E91"/>
    <w:rsid w:val="003301E8"/>
    <w:rsid w:val="003E7CE6"/>
    <w:rsid w:val="00462C41"/>
    <w:rsid w:val="00483006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8E3831"/>
    <w:rsid w:val="00A66637"/>
    <w:rsid w:val="00AB5916"/>
    <w:rsid w:val="00B12468"/>
    <w:rsid w:val="00B55469"/>
    <w:rsid w:val="00B73714"/>
    <w:rsid w:val="00BA21B4"/>
    <w:rsid w:val="00BB2BF2"/>
    <w:rsid w:val="00CC6C5C"/>
    <w:rsid w:val="00CD7E89"/>
    <w:rsid w:val="00CE7F12"/>
    <w:rsid w:val="00D03386"/>
    <w:rsid w:val="00D81310"/>
    <w:rsid w:val="00DA2352"/>
    <w:rsid w:val="00DB2FA1"/>
    <w:rsid w:val="00DE2E01"/>
    <w:rsid w:val="00E71AD8"/>
    <w:rsid w:val="00EA5918"/>
    <w:rsid w:val="00F1394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C1652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483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2021-07-01T19:55:00Z</dcterms:created>
  <dcterms:modified xsi:type="dcterms:W3CDTF">2021-07-02T19:14:00Z</dcterms:modified>
</cp:coreProperties>
</file>